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82654" w14:textId="1991F19A" w:rsidR="00B331E0" w:rsidRPr="00B331E0" w:rsidRDefault="00B331E0" w:rsidP="00B331E0">
      <w:pPr>
        <w:rPr>
          <w:b/>
          <w:bCs/>
          <w:lang w:val="bg-BG"/>
        </w:rPr>
      </w:pPr>
      <w:r w:rsidRPr="00B331E0">
        <w:rPr>
          <w:b/>
          <w:bCs/>
          <w:lang w:val="bg-BG"/>
        </w:rPr>
        <w:t>Решения за установяване конфликт на интереси</w:t>
      </w:r>
      <w:r w:rsidRPr="00B331E0">
        <w:rPr>
          <w:b/>
          <w:bCs/>
          <w:lang w:val="bg-BG"/>
        </w:rPr>
        <w:t>:</w:t>
      </w:r>
    </w:p>
    <w:tbl>
      <w:tblPr>
        <w:tblStyle w:val="GridTable1Light"/>
        <w:tblW w:w="14065" w:type="dxa"/>
        <w:tblLook w:val="04A0" w:firstRow="1" w:lastRow="0" w:firstColumn="1" w:lastColumn="0" w:noHBand="0" w:noVBand="1"/>
      </w:tblPr>
      <w:tblGrid>
        <w:gridCol w:w="812"/>
        <w:gridCol w:w="5930"/>
        <w:gridCol w:w="2610"/>
        <w:gridCol w:w="2520"/>
        <w:gridCol w:w="2193"/>
      </w:tblGrid>
      <w:tr w:rsidR="00B331E0" w:rsidRPr="00B331E0" w14:paraId="3876CD7D" w14:textId="77777777" w:rsidTr="00B331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shd w:val="clear" w:color="auto" w:fill="E8E8E8" w:themeFill="background2"/>
            <w:vAlign w:val="center"/>
            <w:hideMark/>
          </w:tcPr>
          <w:p w14:paraId="1FC313B9" w14:textId="77777777" w:rsidR="00B331E0" w:rsidRPr="00B331E0" w:rsidRDefault="00B331E0" w:rsidP="00B331E0">
            <w:pPr>
              <w:spacing w:after="160" w:line="278" w:lineRule="auto"/>
              <w:jc w:val="center"/>
              <w:rPr>
                <w:lang w:val="bg-BG"/>
              </w:rPr>
            </w:pPr>
            <w:r w:rsidRPr="00B331E0">
              <w:rPr>
                <w:lang w:val="bg-BG"/>
              </w:rPr>
              <w:t>№</w:t>
            </w:r>
          </w:p>
        </w:tc>
        <w:tc>
          <w:tcPr>
            <w:tcW w:w="5930" w:type="dxa"/>
            <w:shd w:val="clear" w:color="auto" w:fill="E8E8E8" w:themeFill="background2"/>
            <w:vAlign w:val="center"/>
            <w:hideMark/>
          </w:tcPr>
          <w:p w14:paraId="19D86452" w14:textId="77777777" w:rsidR="00B331E0" w:rsidRPr="00B331E0" w:rsidRDefault="00B331E0" w:rsidP="00B331E0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Решение на органа по избора/назначаването</w:t>
            </w:r>
          </w:p>
        </w:tc>
        <w:tc>
          <w:tcPr>
            <w:tcW w:w="2610" w:type="dxa"/>
            <w:shd w:val="clear" w:color="auto" w:fill="E8E8E8" w:themeFill="background2"/>
            <w:vAlign w:val="center"/>
            <w:hideMark/>
          </w:tcPr>
          <w:p w14:paraId="1D8D558A" w14:textId="77777777" w:rsidR="00B331E0" w:rsidRPr="00B331E0" w:rsidRDefault="00B331E0" w:rsidP="00B331E0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Първа инстанция</w:t>
            </w:r>
          </w:p>
        </w:tc>
        <w:tc>
          <w:tcPr>
            <w:tcW w:w="2520" w:type="dxa"/>
            <w:shd w:val="clear" w:color="auto" w:fill="E8E8E8" w:themeFill="background2"/>
            <w:vAlign w:val="center"/>
            <w:hideMark/>
          </w:tcPr>
          <w:p w14:paraId="52174801" w14:textId="77777777" w:rsidR="00B331E0" w:rsidRPr="00B331E0" w:rsidRDefault="00B331E0" w:rsidP="00B331E0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Втора инстанция</w:t>
            </w:r>
          </w:p>
        </w:tc>
        <w:tc>
          <w:tcPr>
            <w:tcW w:w="2193" w:type="dxa"/>
            <w:shd w:val="clear" w:color="auto" w:fill="E8E8E8" w:themeFill="background2"/>
            <w:vAlign w:val="center"/>
            <w:hideMark/>
          </w:tcPr>
          <w:p w14:paraId="62322308" w14:textId="77777777" w:rsidR="00B331E0" w:rsidRPr="00B331E0" w:rsidRDefault="00B331E0" w:rsidP="00B331E0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В сила от</w:t>
            </w:r>
          </w:p>
        </w:tc>
      </w:tr>
      <w:tr w:rsidR="00B331E0" w:rsidRPr="00B331E0" w14:paraId="153BE9FB" w14:textId="77777777" w:rsidTr="00B331E0">
        <w:trPr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hideMark/>
          </w:tcPr>
          <w:p w14:paraId="40B5F73F" w14:textId="77777777" w:rsidR="00B331E0" w:rsidRPr="00B331E0" w:rsidRDefault="00B331E0" w:rsidP="00B331E0">
            <w:pPr>
              <w:spacing w:after="160" w:line="278" w:lineRule="auto"/>
              <w:jc w:val="right"/>
              <w:rPr>
                <w:lang w:val="bg-BG"/>
              </w:rPr>
            </w:pPr>
            <w:r w:rsidRPr="00B331E0">
              <w:rPr>
                <w:lang w:val="bg-BG"/>
              </w:rPr>
              <w:t>8</w:t>
            </w:r>
          </w:p>
        </w:tc>
        <w:tc>
          <w:tcPr>
            <w:tcW w:w="5930" w:type="dxa"/>
            <w:hideMark/>
          </w:tcPr>
          <w:p w14:paraId="1FDB06A1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610" w:type="dxa"/>
            <w:hideMark/>
          </w:tcPr>
          <w:p w14:paraId="309A00B1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520" w:type="dxa"/>
            <w:hideMark/>
          </w:tcPr>
          <w:p w14:paraId="1F19549A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193" w:type="dxa"/>
            <w:hideMark/>
          </w:tcPr>
          <w:p w14:paraId="29CF6AAB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</w:tr>
      <w:tr w:rsidR="00B331E0" w:rsidRPr="00B331E0" w14:paraId="06C05E5A" w14:textId="77777777" w:rsidTr="00B331E0">
        <w:trPr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hideMark/>
          </w:tcPr>
          <w:p w14:paraId="368BFD14" w14:textId="77777777" w:rsidR="00B331E0" w:rsidRPr="00B331E0" w:rsidRDefault="00B331E0" w:rsidP="00B331E0">
            <w:pPr>
              <w:spacing w:after="160" w:line="278" w:lineRule="auto"/>
              <w:jc w:val="right"/>
              <w:rPr>
                <w:lang w:val="bg-BG"/>
              </w:rPr>
            </w:pPr>
            <w:r w:rsidRPr="00B331E0">
              <w:rPr>
                <w:lang w:val="bg-BG"/>
              </w:rPr>
              <w:t>7</w:t>
            </w:r>
          </w:p>
        </w:tc>
        <w:tc>
          <w:tcPr>
            <w:tcW w:w="5930" w:type="dxa"/>
            <w:hideMark/>
          </w:tcPr>
          <w:p w14:paraId="3378B944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610" w:type="dxa"/>
            <w:hideMark/>
          </w:tcPr>
          <w:p w14:paraId="396826BE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520" w:type="dxa"/>
            <w:hideMark/>
          </w:tcPr>
          <w:p w14:paraId="6BA313F9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193" w:type="dxa"/>
            <w:hideMark/>
          </w:tcPr>
          <w:p w14:paraId="6A422633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</w:tr>
      <w:tr w:rsidR="00B331E0" w:rsidRPr="00B331E0" w14:paraId="0AF10280" w14:textId="77777777" w:rsidTr="00B331E0">
        <w:trPr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hideMark/>
          </w:tcPr>
          <w:p w14:paraId="1CF064C9" w14:textId="77777777" w:rsidR="00B331E0" w:rsidRPr="00B331E0" w:rsidRDefault="00B331E0" w:rsidP="00B331E0">
            <w:pPr>
              <w:spacing w:after="160" w:line="278" w:lineRule="auto"/>
              <w:jc w:val="right"/>
              <w:rPr>
                <w:lang w:val="bg-BG"/>
              </w:rPr>
            </w:pPr>
            <w:r w:rsidRPr="00B331E0">
              <w:rPr>
                <w:lang w:val="bg-BG"/>
              </w:rPr>
              <w:t>6</w:t>
            </w:r>
          </w:p>
        </w:tc>
        <w:tc>
          <w:tcPr>
            <w:tcW w:w="5930" w:type="dxa"/>
            <w:hideMark/>
          </w:tcPr>
          <w:p w14:paraId="4D572E70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610" w:type="dxa"/>
            <w:hideMark/>
          </w:tcPr>
          <w:p w14:paraId="249D5A1A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520" w:type="dxa"/>
            <w:hideMark/>
          </w:tcPr>
          <w:p w14:paraId="43966200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193" w:type="dxa"/>
            <w:hideMark/>
          </w:tcPr>
          <w:p w14:paraId="7B3A6992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</w:tr>
      <w:tr w:rsidR="00B331E0" w:rsidRPr="00B331E0" w14:paraId="76FDBF8E" w14:textId="77777777" w:rsidTr="00B331E0">
        <w:trPr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hideMark/>
          </w:tcPr>
          <w:p w14:paraId="5AF990BC" w14:textId="77777777" w:rsidR="00B331E0" w:rsidRPr="00B331E0" w:rsidRDefault="00B331E0" w:rsidP="00B331E0">
            <w:pPr>
              <w:spacing w:after="160" w:line="278" w:lineRule="auto"/>
              <w:jc w:val="right"/>
              <w:rPr>
                <w:lang w:val="bg-BG"/>
              </w:rPr>
            </w:pPr>
            <w:r w:rsidRPr="00B331E0">
              <w:rPr>
                <w:lang w:val="bg-BG"/>
              </w:rPr>
              <w:t>5</w:t>
            </w:r>
          </w:p>
        </w:tc>
        <w:tc>
          <w:tcPr>
            <w:tcW w:w="5930" w:type="dxa"/>
            <w:hideMark/>
          </w:tcPr>
          <w:p w14:paraId="33326AE4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610" w:type="dxa"/>
            <w:hideMark/>
          </w:tcPr>
          <w:p w14:paraId="303B8A91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520" w:type="dxa"/>
            <w:hideMark/>
          </w:tcPr>
          <w:p w14:paraId="773F9911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193" w:type="dxa"/>
            <w:hideMark/>
          </w:tcPr>
          <w:p w14:paraId="5DE00A73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</w:tr>
      <w:tr w:rsidR="00B331E0" w:rsidRPr="00B331E0" w14:paraId="36C9F6FE" w14:textId="77777777" w:rsidTr="00B331E0">
        <w:trPr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hideMark/>
          </w:tcPr>
          <w:p w14:paraId="7FAAAC5C" w14:textId="77777777" w:rsidR="00B331E0" w:rsidRPr="00B331E0" w:rsidRDefault="00B331E0" w:rsidP="00B331E0">
            <w:pPr>
              <w:spacing w:after="160" w:line="278" w:lineRule="auto"/>
              <w:jc w:val="right"/>
              <w:rPr>
                <w:lang w:val="bg-BG"/>
              </w:rPr>
            </w:pPr>
            <w:r w:rsidRPr="00B331E0">
              <w:rPr>
                <w:lang w:val="bg-BG"/>
              </w:rPr>
              <w:t>4</w:t>
            </w:r>
          </w:p>
        </w:tc>
        <w:tc>
          <w:tcPr>
            <w:tcW w:w="5930" w:type="dxa"/>
            <w:hideMark/>
          </w:tcPr>
          <w:p w14:paraId="51A33657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610" w:type="dxa"/>
            <w:hideMark/>
          </w:tcPr>
          <w:p w14:paraId="7D687740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520" w:type="dxa"/>
            <w:hideMark/>
          </w:tcPr>
          <w:p w14:paraId="2BB3D5AD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193" w:type="dxa"/>
            <w:hideMark/>
          </w:tcPr>
          <w:p w14:paraId="2D191867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</w:tr>
      <w:tr w:rsidR="00B331E0" w:rsidRPr="00B331E0" w14:paraId="07C1F289" w14:textId="77777777" w:rsidTr="00B331E0">
        <w:trPr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hideMark/>
          </w:tcPr>
          <w:p w14:paraId="7D15445D" w14:textId="77777777" w:rsidR="00B331E0" w:rsidRPr="00B331E0" w:rsidRDefault="00B331E0" w:rsidP="00B331E0">
            <w:pPr>
              <w:spacing w:after="160" w:line="278" w:lineRule="auto"/>
              <w:jc w:val="right"/>
              <w:rPr>
                <w:lang w:val="bg-BG"/>
              </w:rPr>
            </w:pPr>
            <w:r w:rsidRPr="00B331E0">
              <w:rPr>
                <w:lang w:val="bg-BG"/>
              </w:rPr>
              <w:t>3</w:t>
            </w:r>
          </w:p>
        </w:tc>
        <w:tc>
          <w:tcPr>
            <w:tcW w:w="5930" w:type="dxa"/>
            <w:hideMark/>
          </w:tcPr>
          <w:p w14:paraId="33EC98AD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610" w:type="dxa"/>
            <w:hideMark/>
          </w:tcPr>
          <w:p w14:paraId="16A9E61D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520" w:type="dxa"/>
            <w:hideMark/>
          </w:tcPr>
          <w:p w14:paraId="0EEDA208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193" w:type="dxa"/>
            <w:hideMark/>
          </w:tcPr>
          <w:p w14:paraId="4D6DC8EC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</w:tr>
      <w:tr w:rsidR="00B331E0" w:rsidRPr="00B331E0" w14:paraId="624A34AD" w14:textId="77777777" w:rsidTr="00B331E0">
        <w:trPr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hideMark/>
          </w:tcPr>
          <w:p w14:paraId="36821B5B" w14:textId="77777777" w:rsidR="00B331E0" w:rsidRPr="00B331E0" w:rsidRDefault="00B331E0" w:rsidP="00B331E0">
            <w:pPr>
              <w:spacing w:after="160" w:line="278" w:lineRule="auto"/>
              <w:jc w:val="right"/>
              <w:rPr>
                <w:lang w:val="bg-BG"/>
              </w:rPr>
            </w:pPr>
            <w:r w:rsidRPr="00B331E0">
              <w:rPr>
                <w:lang w:val="bg-BG"/>
              </w:rPr>
              <w:t>2</w:t>
            </w:r>
          </w:p>
        </w:tc>
        <w:tc>
          <w:tcPr>
            <w:tcW w:w="5930" w:type="dxa"/>
            <w:hideMark/>
          </w:tcPr>
          <w:p w14:paraId="386044A1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610" w:type="dxa"/>
            <w:hideMark/>
          </w:tcPr>
          <w:p w14:paraId="6035B4C5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520" w:type="dxa"/>
            <w:hideMark/>
          </w:tcPr>
          <w:p w14:paraId="0764D312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193" w:type="dxa"/>
            <w:hideMark/>
          </w:tcPr>
          <w:p w14:paraId="4202036D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</w:tr>
      <w:tr w:rsidR="00B331E0" w:rsidRPr="00B331E0" w14:paraId="728F6E77" w14:textId="77777777" w:rsidTr="00B331E0">
        <w:trPr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hideMark/>
          </w:tcPr>
          <w:p w14:paraId="53D3C702" w14:textId="77777777" w:rsidR="00B331E0" w:rsidRPr="00B331E0" w:rsidRDefault="00B331E0" w:rsidP="00B331E0">
            <w:pPr>
              <w:spacing w:after="160" w:line="278" w:lineRule="auto"/>
              <w:jc w:val="right"/>
              <w:rPr>
                <w:lang w:val="bg-BG"/>
              </w:rPr>
            </w:pPr>
            <w:r w:rsidRPr="00B331E0">
              <w:rPr>
                <w:lang w:val="bg-BG"/>
              </w:rPr>
              <w:t>1</w:t>
            </w:r>
          </w:p>
        </w:tc>
        <w:tc>
          <w:tcPr>
            <w:tcW w:w="5930" w:type="dxa"/>
            <w:hideMark/>
          </w:tcPr>
          <w:p w14:paraId="7E8682B8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610" w:type="dxa"/>
            <w:hideMark/>
          </w:tcPr>
          <w:p w14:paraId="0951DBBC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520" w:type="dxa"/>
            <w:hideMark/>
          </w:tcPr>
          <w:p w14:paraId="24677DC3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  <w:tc>
          <w:tcPr>
            <w:tcW w:w="2193" w:type="dxa"/>
            <w:hideMark/>
          </w:tcPr>
          <w:p w14:paraId="315059BD" w14:textId="77777777" w:rsidR="00B331E0" w:rsidRPr="00B331E0" w:rsidRDefault="00B331E0" w:rsidP="00B331E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B331E0">
              <w:rPr>
                <w:lang w:val="bg-BG"/>
              </w:rPr>
              <w:t> </w:t>
            </w:r>
          </w:p>
        </w:tc>
      </w:tr>
    </w:tbl>
    <w:p w14:paraId="064757BE" w14:textId="77777777" w:rsidR="00C34DB8" w:rsidRPr="00B331E0" w:rsidRDefault="00C34DB8" w:rsidP="00B331E0">
      <w:pPr>
        <w:rPr>
          <w:lang w:val="bg-BG"/>
        </w:rPr>
      </w:pPr>
    </w:p>
    <w:sectPr w:rsidR="00C34DB8" w:rsidRPr="00B331E0" w:rsidSect="00B331E0">
      <w:pgSz w:w="15840" w:h="12240" w:orient="landscape"/>
      <w:pgMar w:top="810" w:right="1440" w:bottom="99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1E0"/>
    <w:rsid w:val="00077C05"/>
    <w:rsid w:val="00307E58"/>
    <w:rsid w:val="00B331E0"/>
    <w:rsid w:val="00C3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475EE"/>
  <w15:chartTrackingRefBased/>
  <w15:docId w15:val="{749E31F9-D48D-49E3-AC8D-8F11352C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1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1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1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1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1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1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1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1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1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1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1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1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1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1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1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1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1E0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B331E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Information Services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Стилян Горанов</dc:creator>
  <cp:keywords/>
  <dc:description/>
  <cp:lastModifiedBy>Стилян Горанов</cp:lastModifiedBy>
  <cp:revision>1</cp:revision>
  <dcterms:created xsi:type="dcterms:W3CDTF">2026-08-18T10:34:00Z</dcterms:created>
  <dcterms:modified xsi:type="dcterms:W3CDTF">2026-08-18T10:36:00Z</dcterms:modified>
</cp:coreProperties>
</file>